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9F755" w14:textId="79DB88EC" w:rsidR="002922AE" w:rsidRDefault="002922AE" w:rsidP="002922A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</w:t>
      </w:r>
      <w:r w:rsidRPr="00861F4A">
        <w:t xml:space="preserve"> </w:t>
      </w:r>
      <w:r>
        <w:t>#99</w:t>
      </w:r>
      <w:r>
        <w:tab/>
      </w:r>
      <w:r w:rsidRPr="007A068F">
        <w:rPr>
          <w:szCs w:val="24"/>
        </w:rPr>
        <w:t>R</w:t>
      </w:r>
      <w:r w:rsidRPr="00934689">
        <w:rPr>
          <w:szCs w:val="24"/>
        </w:rPr>
        <w:t>3-18</w:t>
      </w:r>
      <w:r w:rsidR="00934689" w:rsidRPr="00934689">
        <w:rPr>
          <w:szCs w:val="24"/>
        </w:rPr>
        <w:t>1312</w:t>
      </w:r>
    </w:p>
    <w:p w14:paraId="488238D7" w14:textId="77777777" w:rsidR="002922AE" w:rsidRPr="00CE0424" w:rsidRDefault="002922AE" w:rsidP="002922AE">
      <w:pPr>
        <w:pStyle w:val="3GPPHeader"/>
      </w:pPr>
      <w:r>
        <w:rPr>
          <w:lang w:eastAsia="en-US"/>
        </w:rPr>
        <w:t>Athens</w:t>
      </w:r>
      <w:r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Pr="00DA01B6">
        <w:rPr>
          <w:lang w:eastAsia="en-US"/>
        </w:rPr>
        <w:t>,</w:t>
      </w:r>
      <w:r w:rsidRPr="007A068F">
        <w:rPr>
          <w:lang w:eastAsia="en-US"/>
        </w:rPr>
        <w:t xml:space="preserve"> </w:t>
      </w:r>
      <w:r>
        <w:rPr>
          <w:lang w:eastAsia="en-US"/>
        </w:rPr>
        <w:t>26 February – 2 March</w:t>
      </w:r>
      <w:r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46CB7C74" w14:textId="77777777" w:rsidR="002922AE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0F94293A" w:rsidR="002922AE" w:rsidRPr="00934689" w:rsidRDefault="002922AE" w:rsidP="002922AE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34689">
        <w:rPr>
          <w:sz w:val="22"/>
          <w:szCs w:val="22"/>
          <w:lang w:val="en-US"/>
        </w:rPr>
        <w:t>24.1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78751A97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211867" w:rsidRPr="00934689">
        <w:rPr>
          <w:sz w:val="22"/>
          <w:szCs w:val="22"/>
        </w:rPr>
        <w:t>Supporting EN-DC for IAB</w:t>
      </w:r>
      <w:r>
        <w:rPr>
          <w:sz w:val="22"/>
          <w:szCs w:val="22"/>
        </w:rPr>
        <w:t xml:space="preserve"> </w:t>
      </w:r>
    </w:p>
    <w:p w14:paraId="1075F76A" w14:textId="7777777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42C7ADBF" w14:textId="620285E1" w:rsidR="00C13009" w:rsidRDefault="00C63B99" w:rsidP="00A2052C">
      <w:r>
        <w:t xml:space="preserve">The study item on integrated access and backhaul aims at supporting NR </w:t>
      </w:r>
      <w:r w:rsidR="002270D0">
        <w:t>nodes/</w:t>
      </w:r>
      <w:r>
        <w:t>cells</w:t>
      </w:r>
      <w:r w:rsidR="002270D0">
        <w:t xml:space="preserve"> (in this paper called IAB </w:t>
      </w:r>
      <w:r w:rsidR="002270D0" w:rsidRPr="00A04098">
        <w:t>nodes) which</w:t>
      </w:r>
      <w:r w:rsidRPr="00A04098">
        <w:t xml:space="preserve"> are self-backhauled using the NR radio interface to other NR nodes</w:t>
      </w:r>
      <w:r w:rsidR="002270D0" w:rsidRPr="00A04098">
        <w:t xml:space="preserve"> (</w:t>
      </w:r>
      <w:proofErr w:type="spellStart"/>
      <w:r w:rsidR="002270D0" w:rsidRPr="00A04098">
        <w:t>gNBs</w:t>
      </w:r>
      <w:proofErr w:type="spellEnd"/>
      <w:r w:rsidR="002270D0" w:rsidRPr="00A04098">
        <w:t>)</w:t>
      </w:r>
      <w:r w:rsidRPr="00A04098">
        <w:t xml:space="preserve"> which are connected to a traditional transport network. </w:t>
      </w:r>
      <w:r w:rsidR="00E62C20" w:rsidRPr="00A04098">
        <w:t xml:space="preserve">The purpose of this contribution is to discuss if integrated access and backhaul should be supported </w:t>
      </w:r>
      <w:r w:rsidR="00C13009" w:rsidRPr="00A04098">
        <w:t xml:space="preserve">both when using stand-alone NR and </w:t>
      </w:r>
      <w:r w:rsidR="00E62C20" w:rsidRPr="00A04098">
        <w:t>when using EN-DC on the access and</w:t>
      </w:r>
      <w:r w:rsidR="00C13009" w:rsidRPr="00A04098">
        <w:t>/or</w:t>
      </w:r>
      <w:r w:rsidR="00E62C20" w:rsidRPr="00A04098">
        <w:t xml:space="preserve"> on the backhaul link</w:t>
      </w:r>
      <w:r w:rsidR="00812BD8">
        <w:t>s</w:t>
      </w:r>
      <w:r w:rsidR="00E62C20" w:rsidRPr="00A04098">
        <w:t xml:space="preserve">. </w:t>
      </w:r>
    </w:p>
    <w:p w14:paraId="71DD8BB6" w14:textId="1157A2DC" w:rsidR="008255A6" w:rsidRDefault="008255A6" w:rsidP="00A2052C">
      <w:r>
        <w:t>At the last RAN2 meeting the following agreements were made:</w:t>
      </w:r>
    </w:p>
    <w:p w14:paraId="7B3023F0" w14:textId="53A2CDE8" w:rsidR="008255A6" w:rsidRDefault="008255A6" w:rsidP="008255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4i</w:t>
      </w:r>
      <w:r>
        <w:tab/>
        <w:t>SA and NSA on the access link will be supported (For NSA on the access the relay is applied to the NR SCG path only)</w:t>
      </w:r>
    </w:p>
    <w:p w14:paraId="00DFB01E" w14:textId="77777777" w:rsidR="008255A6" w:rsidRDefault="008255A6" w:rsidP="008255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4ii</w:t>
      </w:r>
      <w:r>
        <w:tab/>
        <w:t xml:space="preserve">Both NSA and SA for the backhaul links will be studied. (For both SA and NSA backhaul, we will not study backhaul traffic over the LTE radio interface). </w:t>
      </w:r>
    </w:p>
    <w:p w14:paraId="2074212D" w14:textId="77777777" w:rsidR="008255A6" w:rsidRDefault="008255A6" w:rsidP="008255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4iii</w:t>
      </w:r>
      <w:r>
        <w:tab/>
      </w:r>
      <w:proofErr w:type="gramStart"/>
      <w:r>
        <w:t>For</w:t>
      </w:r>
      <w:proofErr w:type="gramEnd"/>
      <w:r>
        <w:t xml:space="preserve"> both 4i and 4ii the priority within the NSA options will be to consider the EN-DC case but this does not preclude study for other NSA options.</w:t>
      </w:r>
    </w:p>
    <w:p w14:paraId="2229909F" w14:textId="2E9CD705" w:rsidR="008255A6" w:rsidRDefault="008255A6" w:rsidP="008255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4iv </w:t>
      </w:r>
      <w:r>
        <w:tab/>
        <w:t>Further study of the possible combinations of SA and NSA access and backhaul is needed to fully determine the scope of what will be studied.</w:t>
      </w:r>
    </w:p>
    <w:p w14:paraId="293D5A1D" w14:textId="22275132" w:rsidR="004000E8" w:rsidRDefault="00C13009" w:rsidP="00CE0424">
      <w:pPr>
        <w:pStyle w:val="Heading1"/>
      </w:pPr>
      <w:bookmarkStart w:id="0" w:name="_Ref178064866"/>
      <w:r>
        <w:t xml:space="preserve">Using EN-DC </w:t>
      </w:r>
      <w:r w:rsidR="007A5C03">
        <w:t>and</w:t>
      </w:r>
      <w:r w:rsidR="008255A6">
        <w:t xml:space="preserve"> SA NR on the </w:t>
      </w:r>
      <w:r>
        <w:t>access lin</w:t>
      </w:r>
      <w:bookmarkEnd w:id="0"/>
      <w:r>
        <w:t>k</w:t>
      </w:r>
    </w:p>
    <w:p w14:paraId="6AD144D3" w14:textId="6B0948FD" w:rsidR="008255A6" w:rsidRPr="008255A6" w:rsidRDefault="008255A6" w:rsidP="008255A6">
      <w:r>
        <w:t>From the RAN2 agreement both</w:t>
      </w:r>
      <w:r w:rsidR="007A5C03">
        <w:t xml:space="preserve"> SA and NSA (EN-DC) on access link </w:t>
      </w:r>
      <w:r>
        <w:t xml:space="preserve">shall be supported. </w:t>
      </w:r>
    </w:p>
    <w:p w14:paraId="55F2FF5B" w14:textId="5D0E62C5" w:rsidR="002270D0" w:rsidRDefault="00007464" w:rsidP="00C63B99">
      <w:r>
        <w:t xml:space="preserve">An example deployment for IAB </w:t>
      </w:r>
      <w:r w:rsidR="008255A6">
        <w:t xml:space="preserve">using EN-DC </w:t>
      </w:r>
      <w:r>
        <w:t xml:space="preserve">could be a macro grid LTE network </w:t>
      </w:r>
      <w:r w:rsidR="002270D0">
        <w:t xml:space="preserve">which is densified by adding new micro nodes which some are backhauled using IAB. In this </w:t>
      </w:r>
      <w:r w:rsidR="007B6ABB">
        <w:t xml:space="preserve">example </w:t>
      </w:r>
      <w:r w:rsidR="002270D0">
        <w:t xml:space="preserve">scenario the macro sites are upgraded to also support NR (in addition to LTE) and the micro sites </w:t>
      </w:r>
      <w:r w:rsidR="007B6ABB">
        <w:t xml:space="preserve">only </w:t>
      </w:r>
      <w:r w:rsidR="002270D0">
        <w:t xml:space="preserve">support </w:t>
      </w:r>
      <w:r w:rsidR="007B6ABB">
        <w:t>NR</w:t>
      </w:r>
      <w:r w:rsidR="002270D0">
        <w:t xml:space="preserve"> as shown in the figure below:</w:t>
      </w:r>
    </w:p>
    <w:p w14:paraId="245F6518" w14:textId="77777777" w:rsidR="003C4CC3" w:rsidRDefault="003C4CC3" w:rsidP="00C63B99"/>
    <w:p w14:paraId="5935E483" w14:textId="77777777" w:rsidR="00007464" w:rsidRDefault="007B6ABB" w:rsidP="003C4CC3">
      <w:pPr>
        <w:jc w:val="center"/>
      </w:pPr>
      <w:r>
        <w:rPr>
          <w:noProof/>
        </w:rPr>
        <w:drawing>
          <wp:inline distT="0" distB="0" distL="0" distR="0" wp14:anchorId="082BA523" wp14:editId="38030CEF">
            <wp:extent cx="3645535" cy="2402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240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E374C0" w14:textId="3FF3235A" w:rsidR="00400AF6" w:rsidRDefault="00400AF6" w:rsidP="00C63B99">
      <w:r>
        <w:lastRenderedPageBreak/>
        <w:t>In this case</w:t>
      </w:r>
      <w:r w:rsidR="00812BD8">
        <w:t>,</w:t>
      </w:r>
      <w:r>
        <w:t xml:space="preserve"> it should be possible to operate in EN-DC utilizing LTE wide area coverage and NR as a data boost. The EN-DC solution allows separation of the LTE and NR using non-ideal transport meaning </w:t>
      </w:r>
      <w:r w:rsidR="000056F6">
        <w:t xml:space="preserve">it should be </w:t>
      </w:r>
      <w:r>
        <w:t xml:space="preserve">feasible </w:t>
      </w:r>
      <w:r w:rsidR="000056F6">
        <w:t xml:space="preserve">for </w:t>
      </w:r>
      <w:r>
        <w:t xml:space="preserve">the EN-DC solution </w:t>
      </w:r>
      <w:r w:rsidR="000056F6">
        <w:t>to</w:t>
      </w:r>
      <w:r>
        <w:t xml:space="preserve"> support the IAB scenario where the NR node</w:t>
      </w:r>
      <w:r w:rsidR="007B6ABB">
        <w:t xml:space="preserve"> serving the UE</w:t>
      </w:r>
      <w:r>
        <w:t xml:space="preserve"> is wirelessly backhauled using another NR node. </w:t>
      </w:r>
      <w:r w:rsidR="0062557C">
        <w:t>Below is a figure showing a</w:t>
      </w:r>
      <w:r w:rsidR="00812BD8">
        <w:t xml:space="preserve"> high-level </w:t>
      </w:r>
      <w:r w:rsidR="0062557C">
        <w:t xml:space="preserve">logical architecture for this scenario where the NR node being wirelessly backhauled over NR </w:t>
      </w:r>
      <w:r w:rsidR="00812BD8">
        <w:t>(</w:t>
      </w:r>
      <w:r w:rsidR="003C4CC3">
        <w:t>labelled</w:t>
      </w:r>
      <w:r w:rsidR="0062557C">
        <w:t xml:space="preserve"> </w:t>
      </w:r>
      <w:r w:rsidR="003C4CC3" w:rsidRPr="00C80866">
        <w:rPr>
          <w:i/>
        </w:rPr>
        <w:t xml:space="preserve">NR </w:t>
      </w:r>
      <w:r w:rsidR="0062557C" w:rsidRPr="00C80866">
        <w:rPr>
          <w:i/>
        </w:rPr>
        <w:t>IAB Node</w:t>
      </w:r>
      <w:r w:rsidR="00812BD8">
        <w:t>)</w:t>
      </w:r>
      <w:r w:rsidR="0062557C">
        <w:t xml:space="preserve"> performs the functions of a</w:t>
      </w:r>
      <w:r w:rsidR="00812BD8">
        <w:t>n</w:t>
      </w:r>
      <w:r w:rsidR="0062557C">
        <w:t xml:space="preserve"> en-gNB-DU serving the NR SCG link.</w:t>
      </w:r>
      <w:r w:rsidR="00670860">
        <w:t xml:space="preserve"> </w:t>
      </w:r>
    </w:p>
    <w:p w14:paraId="3ED1A1BD" w14:textId="63617BEF" w:rsidR="0062557C" w:rsidRDefault="00073774" w:rsidP="003C4CC3">
      <w:pPr>
        <w:jc w:val="center"/>
      </w:pPr>
      <w:r w:rsidRPr="00073774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AA15A3" wp14:editId="5DCA79E5">
                <wp:simplePos x="0" y="0"/>
                <wp:positionH relativeFrom="column">
                  <wp:posOffset>1862201</wp:posOffset>
                </wp:positionH>
                <wp:positionV relativeFrom="paragraph">
                  <wp:posOffset>187579</wp:posOffset>
                </wp:positionV>
                <wp:extent cx="2340610" cy="2037080"/>
                <wp:effectExtent l="0" t="0" r="0" b="1270"/>
                <wp:wrapTopAndBottom/>
                <wp:docPr id="16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36E44A-03E3-49E5-9651-06741B5CB9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610" cy="2037080"/>
                          <a:chOff x="0" y="0"/>
                          <a:chExt cx="2340610" cy="2037080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76A5B250-09FA-495B-83E3-0065D40221B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2037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Straight Connector 3">
                          <a:extLst>
                            <a:ext uri="{FF2B5EF4-FFF2-40B4-BE49-F238E27FC236}">
                              <a16:creationId xmlns:a16="http://schemas.microsoft.com/office/drawing/2014/main" id="{83AF75C3-0DFF-44A7-A949-D0D34F32011E}"/>
                            </a:ext>
                          </a:extLst>
                        </wps:cNvPr>
                        <wps:cNvCnPr/>
                        <wps:spPr bwMode="auto">
                          <a:xfrm>
                            <a:off x="537605" y="195711"/>
                            <a:ext cx="844550" cy="4826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3175" cap="flat" cmpd="sng" algn="ctr">
                            <a:solidFill>
                              <a:schemeClr val="tx1">
                                <a:lumMod val="40000"/>
                                <a:lumOff val="6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TextBox 10">
                          <a:extLst>
                            <a:ext uri="{FF2B5EF4-FFF2-40B4-BE49-F238E27FC236}">
                              <a16:creationId xmlns:a16="http://schemas.microsoft.com/office/drawing/2014/main" id="{A07C8C32-0D8C-462B-9C9F-009A61D10592}"/>
                            </a:ext>
                          </a:extLst>
                        </wps:cNvPr>
                        <wps:cNvSpPr txBox="1"/>
                        <wps:spPr>
                          <a:xfrm>
                            <a:off x="899554" y="354461"/>
                            <a:ext cx="599440" cy="269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CF4CCC" w14:textId="77777777" w:rsidR="00073774" w:rsidRDefault="00073774" w:rsidP="00073774">
                              <w:pPr>
                                <w:pStyle w:val="NormalWeb"/>
                                <w:spacing w:before="96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S1-UP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AA15A3" id="Group 15" o:spid="_x0000_s1026" style="position:absolute;left:0;text-align:left;margin-left:146.65pt;margin-top:14.75pt;width:184.3pt;height:160.4pt;z-index:251659264" coordsize="23406,20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23406;height:20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">
                  <v:imagedata r:id="rId16" o:title=""/>
                </v:shape>
                <v:line id="Straight Connector 3" o:spid="_x0000_s1028" style="position:absolute;visibility:visible;mso-wrap-style:square" from="5376,1957" to="13821,6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" filled="t" fillcolor="#5b9bd5 [3204]" strokecolor="#999 [1309]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9" type="#_x0000_t202" style="position:absolute;left:8995;top:3544;width:5994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15CF4CCC" w14:textId="77777777" w:rsidR="00073774" w:rsidRDefault="00073774" w:rsidP="00073774">
                        <w:pPr>
                          <w:pStyle w:val="NormalWeb"/>
                          <w:spacing w:before="96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S1-UP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D49E9A9" w14:textId="5C16A319" w:rsidR="003C4CC3" w:rsidRDefault="003C4CC3" w:rsidP="003C4CC3">
      <w:pPr>
        <w:jc w:val="center"/>
      </w:pPr>
    </w:p>
    <w:p w14:paraId="3AEAB536" w14:textId="7D68C003" w:rsidR="00400AF6" w:rsidRDefault="008255A6" w:rsidP="00400AF6">
      <w:pPr>
        <w:pStyle w:val="Proposal"/>
      </w:pPr>
      <w:bookmarkStart w:id="1" w:name="_Toc502748732"/>
      <w:bookmarkStart w:id="2" w:name="_Toc502911774"/>
      <w:bookmarkStart w:id="3" w:name="_Toc503436420"/>
      <w:bookmarkStart w:id="4" w:name="_Toc503436494"/>
      <w:bookmarkStart w:id="5" w:name="_Toc503437628"/>
      <w:bookmarkStart w:id="6" w:name="_Toc505847857"/>
      <w:bookmarkStart w:id="7" w:name="_Toc506550325"/>
      <w:bookmarkStart w:id="8" w:name="_Toc506550360"/>
      <w:bookmarkStart w:id="9" w:name="_Toc506558814"/>
      <w:r>
        <w:t>The existing EN-DC solution</w:t>
      </w:r>
      <w:r w:rsidR="00812BD8">
        <w:t>,</w:t>
      </w:r>
      <w:r>
        <w:t xml:space="preserve"> including X2 interface functions</w:t>
      </w:r>
      <w:r w:rsidR="00812BD8">
        <w:t>,</w:t>
      </w:r>
      <w:r>
        <w:t xml:space="preserve"> should be applicable for IAB nodes supported EN-DC 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EF1E02">
        <w:t>.</w:t>
      </w:r>
    </w:p>
    <w:p w14:paraId="157E50A0" w14:textId="7CE1246A" w:rsidR="00211867" w:rsidRDefault="00211867" w:rsidP="00400AF6">
      <w:pPr>
        <w:pStyle w:val="Proposal"/>
      </w:pPr>
      <w:bookmarkStart w:id="10" w:name="_Toc506550326"/>
      <w:bookmarkStart w:id="11" w:name="_Toc506550361"/>
      <w:bookmarkStart w:id="12" w:name="_Toc506558815"/>
      <w:r>
        <w:t>No IAB specific impact is foreseen on the LTE eNB for support</w:t>
      </w:r>
      <w:r w:rsidR="00812BD8">
        <w:t>ing</w:t>
      </w:r>
      <w:r>
        <w:t xml:space="preserve"> EN-DC on the </w:t>
      </w:r>
      <w:r w:rsidR="002B2B7E">
        <w:t xml:space="preserve">access </w:t>
      </w:r>
      <w:r>
        <w:t>link</w:t>
      </w:r>
      <w:bookmarkEnd w:id="10"/>
      <w:bookmarkEnd w:id="11"/>
      <w:bookmarkEnd w:id="12"/>
      <w:r w:rsidR="00EF1E02">
        <w:t>.</w:t>
      </w:r>
    </w:p>
    <w:p w14:paraId="0295D75E" w14:textId="66C24608" w:rsidR="00400AF6" w:rsidRDefault="00400AF6" w:rsidP="00C63B99"/>
    <w:p w14:paraId="796B2F68" w14:textId="4FACC0BF" w:rsidR="008255A6" w:rsidRDefault="008255A6" w:rsidP="008255A6">
      <w:r>
        <w:t xml:space="preserve">It is assumed </w:t>
      </w:r>
      <w:r w:rsidR="00812BD8">
        <w:t xml:space="preserve">that </w:t>
      </w:r>
      <w:r>
        <w:t xml:space="preserve">integrated access and backhaul should be supported also in stand-alone NR deployment, for this reason we assume that the standard should support IAB also when using stand-alone NR both on the access and backhaul link to allow full NR only deployments as shown in the figure below. </w:t>
      </w:r>
    </w:p>
    <w:p w14:paraId="2006B0C7" w14:textId="77777777" w:rsidR="008255A6" w:rsidRDefault="008255A6" w:rsidP="008255A6">
      <w:pPr>
        <w:jc w:val="center"/>
      </w:pPr>
      <w:r w:rsidRPr="002270D0">
        <w:rPr>
          <w:noProof/>
        </w:rPr>
        <w:drawing>
          <wp:inline distT="0" distB="0" distL="0" distR="0" wp14:anchorId="32732B3C" wp14:editId="074E6781">
            <wp:extent cx="3637280" cy="2190750"/>
            <wp:effectExtent l="0" t="0" r="127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88FD8" w14:textId="4EC5E811" w:rsidR="008255A6" w:rsidRDefault="008255A6" w:rsidP="008255A6">
      <w:pPr>
        <w:pStyle w:val="Proposal"/>
      </w:pPr>
      <w:bookmarkStart w:id="13" w:name="_Toc502748731"/>
      <w:bookmarkStart w:id="14" w:name="_Toc502911773"/>
      <w:bookmarkStart w:id="15" w:name="_Toc503436419"/>
      <w:bookmarkStart w:id="16" w:name="_Toc503436493"/>
      <w:bookmarkStart w:id="17" w:name="_Toc503437627"/>
      <w:bookmarkStart w:id="18" w:name="_Toc505847858"/>
      <w:bookmarkStart w:id="19" w:name="_Toc506550327"/>
      <w:bookmarkStart w:id="20" w:name="_Toc506550362"/>
      <w:bookmarkStart w:id="21" w:name="_Toc506558816"/>
      <w:r>
        <w:t>The standard should support IAB when using stand-alone NR both on the access and backhaul link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812BD8">
        <w:t>s</w:t>
      </w:r>
      <w:bookmarkEnd w:id="21"/>
      <w:r w:rsidR="00EF1E02">
        <w:t>.</w:t>
      </w:r>
    </w:p>
    <w:p w14:paraId="7ED0BC62" w14:textId="77777777" w:rsidR="008255A6" w:rsidRDefault="008255A6" w:rsidP="00C63B99"/>
    <w:p w14:paraId="462D0CAA" w14:textId="5395F26A" w:rsidR="00400AF6" w:rsidRDefault="00400AF6" w:rsidP="00400AF6">
      <w:pPr>
        <w:pStyle w:val="Heading1"/>
      </w:pPr>
      <w:r>
        <w:t xml:space="preserve">Using EN-DC </w:t>
      </w:r>
      <w:r w:rsidR="007A5C03">
        <w:t xml:space="preserve">and SA </w:t>
      </w:r>
      <w:r>
        <w:t>on backhaul link</w:t>
      </w:r>
    </w:p>
    <w:p w14:paraId="14C6063E" w14:textId="0ED3739F" w:rsidR="003D7269" w:rsidRDefault="00400AF6" w:rsidP="00C63B99">
      <w:r>
        <w:t xml:space="preserve">Given that the </w:t>
      </w:r>
      <w:r w:rsidR="00806A9D">
        <w:t xml:space="preserve">IAB </w:t>
      </w:r>
      <w:r>
        <w:t xml:space="preserve">backhaul link is </w:t>
      </w:r>
      <w:r w:rsidR="00806A9D">
        <w:t>a</w:t>
      </w:r>
      <w:r>
        <w:t xml:space="preserve"> </w:t>
      </w:r>
      <w:r w:rsidR="00806A9D">
        <w:t xml:space="preserve">network </w:t>
      </w:r>
      <w:r>
        <w:t>internal link there is more flexibility how this link would need to be realized compared to the access link which needs to inter-work with millions of devices</w:t>
      </w:r>
      <w:r w:rsidR="00806A9D">
        <w:t>/UEs</w:t>
      </w:r>
      <w:r>
        <w:t xml:space="preserve"> (including legacy devices). For this reason, it could be discussed if </w:t>
      </w:r>
      <w:r w:rsidR="007A5C03">
        <w:t xml:space="preserve">both </w:t>
      </w:r>
      <w:r>
        <w:t xml:space="preserve">EN-DC </w:t>
      </w:r>
      <w:r w:rsidR="007A5C03">
        <w:t xml:space="preserve">and SA NR </w:t>
      </w:r>
      <w:r>
        <w:t xml:space="preserve">should also be supported on the backhaul link. </w:t>
      </w:r>
      <w:r w:rsidR="00073774">
        <w:t>This</w:t>
      </w:r>
      <w:r w:rsidR="00704A92">
        <w:t xml:space="preserve"> scenario </w:t>
      </w:r>
      <w:r w:rsidR="00073774">
        <w:t>and its high level logical architecture are</w:t>
      </w:r>
      <w:r w:rsidR="00704A92">
        <w:t xml:space="preserve"> illustrated in the figure below.</w:t>
      </w:r>
    </w:p>
    <w:p w14:paraId="38BF7242" w14:textId="24BDEE4D" w:rsidR="00704A92" w:rsidRDefault="00704A92" w:rsidP="00C80866">
      <w:pPr>
        <w:jc w:val="left"/>
      </w:pPr>
      <w:r w:rsidRPr="00704A92">
        <w:rPr>
          <w:noProof/>
        </w:rPr>
        <w:lastRenderedPageBreak/>
        <w:drawing>
          <wp:inline distT="0" distB="0" distL="0" distR="0" wp14:anchorId="395B6B6B" wp14:editId="399D1F01">
            <wp:extent cx="3357676" cy="2011680"/>
            <wp:effectExtent l="0" t="0" r="0" b="0"/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31AD1B86-F6E5-4EC9-8F78-F5267D730B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31AD1B86-F6E5-4EC9-8F78-F5267D730B85}"/>
                        </a:ext>
                      </a:extLst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933" cy="201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3774" w:rsidRPr="00073774">
        <w:rPr>
          <w:noProof/>
        </w:rPr>
        <w:drawing>
          <wp:inline distT="0" distB="0" distL="0" distR="0" wp14:anchorId="256BB95F" wp14:editId="30B32A3C">
            <wp:extent cx="2713159" cy="2353697"/>
            <wp:effectExtent l="0" t="0" r="0" b="889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5688774E-A2F4-406F-A391-2313641228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5688774E-A2F4-406F-A391-2313641228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3159" cy="2353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9FDDE" w14:textId="77777777" w:rsidR="00704A92" w:rsidRDefault="00704A92" w:rsidP="00C63B99"/>
    <w:p w14:paraId="7D4FA97F" w14:textId="135279BD" w:rsidR="00806A9D" w:rsidRDefault="00400AF6" w:rsidP="00C63B99">
      <w:r>
        <w:t xml:space="preserve">One argument for supporting </w:t>
      </w:r>
      <w:r w:rsidR="007A5C03">
        <w:t xml:space="preserve">EN-DC </w:t>
      </w:r>
      <w:r>
        <w:t>could be if the rest of the network</w:t>
      </w:r>
      <w:r w:rsidR="00A72720">
        <w:t xml:space="preserve"> (incl. the Packet Core)</w:t>
      </w:r>
      <w:r>
        <w:t xml:space="preserve"> do not support stand-alone NR it would not </w:t>
      </w:r>
      <w:r w:rsidR="00432F95">
        <w:t xml:space="preserve">be feasible </w:t>
      </w:r>
      <w:r>
        <w:t>to connect the IAB node using stand-alone NR.</w:t>
      </w:r>
    </w:p>
    <w:p w14:paraId="67CBC03F" w14:textId="1DA7D2E5" w:rsidR="003D7269" w:rsidRDefault="00A72720" w:rsidP="00A72720">
      <w:pPr>
        <w:pStyle w:val="Observation"/>
      </w:pPr>
      <w:bookmarkStart w:id="22" w:name="_Toc502911771"/>
      <w:bookmarkStart w:id="23" w:name="_Toc503436416"/>
      <w:bookmarkStart w:id="24" w:name="_Toc503436490"/>
      <w:bookmarkStart w:id="25" w:name="_Toc503437624"/>
      <w:bookmarkStart w:id="26" w:name="_Toc505847853"/>
      <w:bookmarkStart w:id="27" w:name="_Toc506550255"/>
      <w:bookmarkStart w:id="28" w:name="_Toc506550320"/>
      <w:bookmarkStart w:id="29" w:name="_Toc506558808"/>
      <w:r>
        <w:t>Supporting EN-DC on the IAB backhaul link would be useful in networks that do not support stand-alone NR.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5163782" w14:textId="2AA3157B" w:rsidR="003D7269" w:rsidRDefault="00400AF6" w:rsidP="00C63B99">
      <w:r>
        <w:t xml:space="preserve">On the other hand, since </w:t>
      </w:r>
      <w:r w:rsidR="00A968C2">
        <w:t xml:space="preserve">on the backhaul link </w:t>
      </w:r>
      <w:r>
        <w:t xml:space="preserve">both </w:t>
      </w:r>
      <w:r w:rsidR="00A968C2">
        <w:t xml:space="preserve">nodes </w:t>
      </w:r>
      <w:r>
        <w:t>are network nodes</w:t>
      </w:r>
      <w:r w:rsidR="00A968C2">
        <w:t>,</w:t>
      </w:r>
      <w:r>
        <w:t xml:space="preserve"> it is at least easier to upgrade them to support stand-alone NR. Other arguments why stand-alone NR might be enough for the backhaul link is that it is expected that th</w:t>
      </w:r>
      <w:r w:rsidR="00906CB5">
        <w:t>e IAB node should be deployed at</w:t>
      </w:r>
      <w:r>
        <w:t xml:space="preserve"> </w:t>
      </w:r>
      <w:r w:rsidR="00906CB5">
        <w:t>a site w</w:t>
      </w:r>
      <w:r>
        <w:t>ith good NR coverage and would not requ</w:t>
      </w:r>
      <w:r w:rsidR="00806A9D">
        <w:t xml:space="preserve">ire LTE </w:t>
      </w:r>
      <w:r w:rsidR="00906CB5">
        <w:t xml:space="preserve">from </w:t>
      </w:r>
      <w:r w:rsidR="00A04098">
        <w:t xml:space="preserve">radio </w:t>
      </w:r>
      <w:r w:rsidR="00906CB5">
        <w:t>coverage perspective</w:t>
      </w:r>
      <w:r w:rsidR="00806A9D">
        <w:t>.</w:t>
      </w:r>
    </w:p>
    <w:p w14:paraId="2F8625FE" w14:textId="32AB92F0" w:rsidR="00806A9D" w:rsidRDefault="00806A9D" w:rsidP="00806A9D">
      <w:pPr>
        <w:pStyle w:val="Observation"/>
      </w:pPr>
      <w:bookmarkStart w:id="30" w:name="_Toc502911772"/>
      <w:bookmarkStart w:id="31" w:name="_Toc503436417"/>
      <w:bookmarkStart w:id="32" w:name="_Toc503436491"/>
      <w:bookmarkStart w:id="33" w:name="_Toc503437625"/>
      <w:bookmarkStart w:id="34" w:name="_Toc505847854"/>
      <w:bookmarkStart w:id="35" w:name="_Toc506550256"/>
      <w:bookmarkStart w:id="36" w:name="_Toc506550321"/>
      <w:bookmarkStart w:id="37" w:name="_Toc506558809"/>
      <w:r>
        <w:t xml:space="preserve">IAB nodes are expected to be deployed </w:t>
      </w:r>
      <w:r w:rsidR="00A04098">
        <w:t>at sites wi</w:t>
      </w:r>
      <w:r>
        <w:t xml:space="preserve">th good NR coverage, </w:t>
      </w:r>
      <w:r w:rsidR="00A04098">
        <w:t>meaning EN-DC on the backhaul link is not required from a radio coverage perspective.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A04098">
        <w:t xml:space="preserve"> </w:t>
      </w:r>
    </w:p>
    <w:p w14:paraId="191BF2EF" w14:textId="7F4B0826" w:rsidR="00A04098" w:rsidRDefault="00A04098" w:rsidP="00806A9D">
      <w:r>
        <w:t>Another potential issue with supporting</w:t>
      </w:r>
      <w:r w:rsidR="007A5C03">
        <w:t xml:space="preserve"> both</w:t>
      </w:r>
      <w:r>
        <w:t xml:space="preserve"> EN-DC </w:t>
      </w:r>
      <w:r w:rsidR="007A5C03">
        <w:t xml:space="preserve">and SA </w:t>
      </w:r>
      <w:r>
        <w:t xml:space="preserve">on the backhaul link is that this </w:t>
      </w:r>
      <w:r w:rsidR="007A5C03">
        <w:t>require</w:t>
      </w:r>
      <w:r w:rsidR="00A968C2">
        <w:t>s</w:t>
      </w:r>
      <w:r w:rsidR="00704A92">
        <w:t>, from standardization point of view,</w:t>
      </w:r>
      <w:r w:rsidR="007A5C03">
        <w:t xml:space="preserve"> 2 different CN solutions </w:t>
      </w:r>
      <w:r w:rsidR="006977FE">
        <w:t xml:space="preserve">as well as 2 different NAS protocols </w:t>
      </w:r>
      <w:r w:rsidR="007A5C03">
        <w:t>for providing</w:t>
      </w:r>
      <w:r>
        <w:t xml:space="preserve"> connectivity functionality for the IAB node. </w:t>
      </w:r>
      <w:r w:rsidR="00211867">
        <w:t xml:space="preserve">It may also be so that the solution would look different between the </w:t>
      </w:r>
      <w:r w:rsidR="00A968C2">
        <w:t>two</w:t>
      </w:r>
      <w:r w:rsidR="00704A92">
        <w:t xml:space="preserve"> CNs</w:t>
      </w:r>
      <w:r w:rsidR="00211867">
        <w:t xml:space="preserve"> since the different functional splits and CP/UP separation is applied in EPC and 5GC. </w:t>
      </w:r>
    </w:p>
    <w:p w14:paraId="3EBF87F2" w14:textId="109BDB41" w:rsidR="00211867" w:rsidRDefault="00A04098" w:rsidP="00211867">
      <w:pPr>
        <w:pStyle w:val="Observation"/>
      </w:pPr>
      <w:bookmarkStart w:id="38" w:name="_Toc503436418"/>
      <w:bookmarkStart w:id="39" w:name="_Toc503436492"/>
      <w:bookmarkStart w:id="40" w:name="_Toc503437626"/>
      <w:bookmarkStart w:id="41" w:name="_Toc505847855"/>
      <w:bookmarkStart w:id="42" w:name="_Toc506550257"/>
      <w:bookmarkStart w:id="43" w:name="_Toc506550322"/>
      <w:bookmarkStart w:id="44" w:name="_Toc506558810"/>
      <w:r>
        <w:t xml:space="preserve">Supporting EN-DC </w:t>
      </w:r>
      <w:r w:rsidR="006977FE">
        <w:t xml:space="preserve">and SA </w:t>
      </w:r>
      <w:r>
        <w:t>on backhaul link</w:t>
      </w:r>
      <w:r w:rsidR="006977FE">
        <w:t xml:space="preserve"> may require</w:t>
      </w:r>
      <w:r w:rsidR="00704A92">
        <w:t>, from standardization point of view,</w:t>
      </w:r>
      <w:r w:rsidR="006977FE">
        <w:t xml:space="preserve"> </w:t>
      </w:r>
      <w:r w:rsidR="00704A92">
        <w:t xml:space="preserve">the </w:t>
      </w:r>
      <w:r w:rsidR="006977FE">
        <w:t>support for 2 different CN solutions</w:t>
      </w:r>
      <w:bookmarkEnd w:id="38"/>
      <w:bookmarkEnd w:id="39"/>
      <w:bookmarkEnd w:id="40"/>
      <w:r w:rsidR="006977FE">
        <w:t xml:space="preserve"> and NAS protocols for providing connectivity functionality for the IAB node.</w:t>
      </w:r>
      <w:bookmarkEnd w:id="41"/>
      <w:r w:rsidR="00211867">
        <w:t xml:space="preserve"> The solutions could also be affected by the different functional splits and CP / UP separation of EPC and 5GC.</w:t>
      </w:r>
      <w:bookmarkEnd w:id="42"/>
      <w:bookmarkEnd w:id="43"/>
      <w:r w:rsidR="00211867">
        <w:t xml:space="preserve"> </w:t>
      </w:r>
      <w:bookmarkEnd w:id="44"/>
    </w:p>
    <w:p w14:paraId="43567825" w14:textId="55EFE805" w:rsidR="00211867" w:rsidRDefault="00211867" w:rsidP="002B2B7E">
      <w:pPr>
        <w:rPr>
          <w:b/>
        </w:rPr>
      </w:pPr>
      <w:bookmarkStart w:id="45" w:name="_Toc506550258"/>
      <w:r w:rsidRPr="002B2B7E">
        <w:t xml:space="preserve">A further issue with using EN-DC for the backhaul link is that most likely this means that IAB specific functionality </w:t>
      </w:r>
      <w:r w:rsidR="00704A92">
        <w:t>may</w:t>
      </w:r>
      <w:r w:rsidRPr="002B2B7E">
        <w:t xml:space="preserve"> also </w:t>
      </w:r>
      <w:r w:rsidR="00073774">
        <w:t xml:space="preserve">be </w:t>
      </w:r>
      <w:r w:rsidRPr="002B2B7E">
        <w:t>required in the LTE eNB serving the IAB node</w:t>
      </w:r>
      <w:r w:rsidR="00704A92">
        <w:t xml:space="preserve">, as the functionalities needed </w:t>
      </w:r>
      <w:r w:rsidR="00073774">
        <w:t xml:space="preserve">at the LTE MN </w:t>
      </w:r>
      <w:r w:rsidR="00704A92">
        <w:t xml:space="preserve">for </w:t>
      </w:r>
      <w:r w:rsidR="00073774">
        <w:t xml:space="preserve">serving </w:t>
      </w:r>
      <w:r w:rsidR="00704A92">
        <w:t xml:space="preserve">the IAB node can be quite different from that </w:t>
      </w:r>
      <w:r w:rsidR="00073774">
        <w:t xml:space="preserve">needed for serving a </w:t>
      </w:r>
      <w:r w:rsidR="00704A92">
        <w:t>UE</w:t>
      </w:r>
      <w:r w:rsidRPr="002B2B7E">
        <w:t>. Exactly what functionalit</w:t>
      </w:r>
      <w:r w:rsidR="00073774">
        <w:t>ies</w:t>
      </w:r>
      <w:r w:rsidRPr="002B2B7E">
        <w:t xml:space="preserve"> </w:t>
      </w:r>
      <w:r w:rsidR="00073774">
        <w:t>are</w:t>
      </w:r>
      <w:r w:rsidRPr="002B2B7E">
        <w:t xml:space="preserve"> needed remains to be seen</w:t>
      </w:r>
      <w:r w:rsidR="00073774">
        <w:t>,</w:t>
      </w:r>
      <w:r w:rsidRPr="002B2B7E">
        <w:t xml:space="preserve"> but at least there could be some </w:t>
      </w:r>
      <w:r w:rsidR="00073774">
        <w:t xml:space="preserve">basic </w:t>
      </w:r>
      <w:r w:rsidRPr="002B2B7E">
        <w:t>functionality related to CN selection, slicing etc</w:t>
      </w:r>
      <w:r w:rsidR="00073774">
        <w:t xml:space="preserve"> that are not applicable to a UE.</w:t>
      </w:r>
      <w:r w:rsidR="00073774">
        <w:rPr>
          <w:b/>
        </w:rPr>
        <w:t xml:space="preserve"> </w:t>
      </w:r>
      <w:bookmarkEnd w:id="45"/>
    </w:p>
    <w:p w14:paraId="1AF5DEC5" w14:textId="44CAFEEB" w:rsidR="00211867" w:rsidRPr="00211867" w:rsidRDefault="00211867" w:rsidP="00211867">
      <w:pPr>
        <w:pStyle w:val="Observation"/>
      </w:pPr>
      <w:bookmarkStart w:id="46" w:name="_Toc506550259"/>
      <w:bookmarkStart w:id="47" w:name="_Toc506550323"/>
      <w:bookmarkStart w:id="48" w:name="_Toc506558811"/>
      <w:r>
        <w:t xml:space="preserve">Supporting EN-DC on the backhaul link will most likely impact </w:t>
      </w:r>
      <w:r w:rsidR="00073774">
        <w:t xml:space="preserve">the </w:t>
      </w:r>
      <w:r>
        <w:t xml:space="preserve">LTE </w:t>
      </w:r>
      <w:proofErr w:type="spellStart"/>
      <w:r>
        <w:t>eNBs</w:t>
      </w:r>
      <w:proofErr w:type="spellEnd"/>
      <w:r>
        <w:t xml:space="preserve"> </w:t>
      </w:r>
      <w:r w:rsidR="00073774">
        <w:t xml:space="preserve">(MN) </w:t>
      </w:r>
      <w:r>
        <w:t>serving the IAB nodes</w:t>
      </w:r>
      <w:bookmarkEnd w:id="46"/>
      <w:bookmarkEnd w:id="47"/>
      <w:bookmarkEnd w:id="48"/>
      <w:r w:rsidR="00EF1E02">
        <w:t>.</w:t>
      </w:r>
    </w:p>
    <w:p w14:paraId="30C192AC" w14:textId="767B4DAE" w:rsidR="003D7269" w:rsidRDefault="00A72720" w:rsidP="00806A9D">
      <w:r>
        <w:t>Never</w:t>
      </w:r>
      <w:r w:rsidR="00806A9D">
        <w:t>theless</w:t>
      </w:r>
      <w:r w:rsidR="00A968C2">
        <w:t>,</w:t>
      </w:r>
      <w:r w:rsidR="00806A9D">
        <w:t xml:space="preserve"> if there is a </w:t>
      </w:r>
      <w:r w:rsidR="00A04098">
        <w:t xml:space="preserve">strong </w:t>
      </w:r>
      <w:r w:rsidR="00806A9D">
        <w:t xml:space="preserve">market need to support </w:t>
      </w:r>
      <w:r w:rsidR="006977FE">
        <w:t xml:space="preserve">both </w:t>
      </w:r>
      <w:r w:rsidR="00400AF6">
        <w:t>E</w:t>
      </w:r>
      <w:r w:rsidR="00806A9D">
        <w:t xml:space="preserve">N-DC </w:t>
      </w:r>
      <w:r w:rsidR="006977FE">
        <w:t xml:space="preserve">and SA NR </w:t>
      </w:r>
      <w:r w:rsidR="00806A9D">
        <w:t>also on the backhaul link</w:t>
      </w:r>
      <w:r w:rsidR="00A968C2">
        <w:t>,</w:t>
      </w:r>
      <w:r w:rsidR="00806A9D">
        <w:t xml:space="preserve"> it is assumed this is technically possible to support in the same way as for the access link. </w:t>
      </w:r>
      <w:r w:rsidR="006977FE">
        <w:t>For EN-DC</w:t>
      </w:r>
      <w:r w:rsidR="00A968C2">
        <w:t>,</w:t>
      </w:r>
      <w:r w:rsidR="006977FE">
        <w:t xml:space="preserve"> t</w:t>
      </w:r>
      <w:r w:rsidR="003D7269">
        <w:t>he IAB node will initial</w:t>
      </w:r>
      <w:r w:rsidR="00073774">
        <w:t>ly</w:t>
      </w:r>
      <w:r w:rsidR="003D7269">
        <w:t xml:space="preserve"> connect to LTE and then </w:t>
      </w:r>
      <w:r w:rsidR="00073774">
        <w:t xml:space="preserve">it will </w:t>
      </w:r>
      <w:r w:rsidR="003D7269">
        <w:t>be assigned a secondary NR node and NR SCG radio configuration</w:t>
      </w:r>
      <w:r w:rsidR="006977FE">
        <w:t>, while for NR SA the IAB node will connect directly to</w:t>
      </w:r>
      <w:r w:rsidR="00073774">
        <w:t xml:space="preserve"> </w:t>
      </w:r>
      <w:r w:rsidR="006977FE">
        <w:t>NR node</w:t>
      </w:r>
      <w:r w:rsidR="00A968C2">
        <w:t>s</w:t>
      </w:r>
      <w:r w:rsidR="003D7269">
        <w:t>. It is assumed that the IAB node will in most cases stay in RRC connected / DC when serving traffic to the end-user. It is also assumed that most of the data should go on the NR radio leg</w:t>
      </w:r>
      <w:r>
        <w:t xml:space="preserve"> (i.e. SCG bearer)</w:t>
      </w:r>
      <w:r w:rsidR="00A968C2">
        <w:t>,</w:t>
      </w:r>
      <w:r w:rsidR="006977FE">
        <w:t xml:space="preserve"> meaning that once the IAB node is connected</w:t>
      </w:r>
      <w:r w:rsidR="00073774">
        <w:t>,</w:t>
      </w:r>
      <w:r w:rsidR="006977FE">
        <w:t xml:space="preserve"> the solutions </w:t>
      </w:r>
      <w:r w:rsidR="00A968C2">
        <w:t xml:space="preserve">for both the EN-DC and SA backhaul link </w:t>
      </w:r>
      <w:r w:rsidR="006977FE">
        <w:t xml:space="preserve">would look </w:t>
      </w:r>
      <w:r w:rsidR="00073774">
        <w:t>quite</w:t>
      </w:r>
      <w:r w:rsidR="006977FE">
        <w:t xml:space="preserve"> similar</w:t>
      </w:r>
      <w:r w:rsidR="003D7269">
        <w:t xml:space="preserve">. </w:t>
      </w:r>
    </w:p>
    <w:p w14:paraId="03EC6949" w14:textId="41F69EC3" w:rsidR="006977FE" w:rsidRDefault="006977FE" w:rsidP="006977FE">
      <w:pPr>
        <w:pStyle w:val="Observation"/>
      </w:pPr>
      <w:bookmarkStart w:id="49" w:name="_Toc505847856"/>
      <w:bookmarkStart w:id="50" w:name="_Toc506550260"/>
      <w:bookmarkStart w:id="51" w:name="_Toc506550324"/>
      <w:bookmarkStart w:id="52" w:name="_Toc506558812"/>
      <w:r>
        <w:t>Once the IAB node is in connected state</w:t>
      </w:r>
      <w:r w:rsidR="00A968C2">
        <w:t>,</w:t>
      </w:r>
      <w:r>
        <w:t xml:space="preserve"> the EN-DC and SA NR solution </w:t>
      </w:r>
      <w:r w:rsidR="00A968C2">
        <w:t xml:space="preserve">for the backhaul link </w:t>
      </w:r>
      <w:r>
        <w:t>would look quite similar</w:t>
      </w:r>
      <w:r w:rsidR="00073774">
        <w:t>,</w:t>
      </w:r>
      <w:r>
        <w:t xml:space="preserve"> assuming only </w:t>
      </w:r>
      <w:r w:rsidR="00A968C2">
        <w:t xml:space="preserve">the </w:t>
      </w:r>
      <w:r>
        <w:t>NR leg is used for data transfer.</w:t>
      </w:r>
      <w:bookmarkEnd w:id="49"/>
      <w:bookmarkEnd w:id="50"/>
      <w:bookmarkEnd w:id="51"/>
      <w:bookmarkEnd w:id="52"/>
    </w:p>
    <w:p w14:paraId="0958813D" w14:textId="688FBDFE" w:rsidR="00400AF6" w:rsidRDefault="00400AF6" w:rsidP="006977FE">
      <w:pPr>
        <w:pStyle w:val="Proposal"/>
        <w:numPr>
          <w:ilvl w:val="0"/>
          <w:numId w:val="0"/>
        </w:numPr>
        <w:ind w:left="1701"/>
      </w:pPr>
    </w:p>
    <w:p w14:paraId="3B15A56F" w14:textId="24931BE8" w:rsidR="003742AC" w:rsidRDefault="00263DE4" w:rsidP="00263DE4">
      <w:pPr>
        <w:pStyle w:val="Heading1"/>
      </w:pPr>
      <w:r>
        <w:lastRenderedPageBreak/>
        <w:t xml:space="preserve">Solutions to minimize </w:t>
      </w:r>
      <w:r w:rsidR="00921132">
        <w:t xml:space="preserve">the </w:t>
      </w:r>
      <w:r>
        <w:t>impacts o</w:t>
      </w:r>
      <w:r w:rsidR="00921132">
        <w:t xml:space="preserve">n </w:t>
      </w:r>
      <w:r>
        <w:t>two different CN/NAS solutions for IAB nodes</w:t>
      </w:r>
    </w:p>
    <w:p w14:paraId="386E617A" w14:textId="031EAF6C" w:rsidR="00263DE4" w:rsidRDefault="00263DE4" w:rsidP="006E062C">
      <w:r>
        <w:t>Assuming it is required to support both EN-DC and SA NR on the IAB backhaul link</w:t>
      </w:r>
      <w:r w:rsidR="00921132">
        <w:t>,</w:t>
      </w:r>
      <w:r>
        <w:t xml:space="preserve"> it would be very beneficial to minimize the differences between the two solutions. Below are some approaches that should be further studied.</w:t>
      </w:r>
    </w:p>
    <w:p w14:paraId="68C07875" w14:textId="1E2C3A3E" w:rsidR="00263DE4" w:rsidRDefault="00263DE4" w:rsidP="00263DE4">
      <w:pPr>
        <w:pStyle w:val="Heading2"/>
      </w:pPr>
      <w:r>
        <w:t xml:space="preserve">Utilize NR slicing, and (e) </w:t>
      </w:r>
      <w:proofErr w:type="spellStart"/>
      <w:r>
        <w:t>Decore</w:t>
      </w:r>
      <w:proofErr w:type="spellEnd"/>
      <w:r>
        <w:t xml:space="preserve"> to assign a dedicated CN to handle IAB nodes</w:t>
      </w:r>
    </w:p>
    <w:p w14:paraId="331F4D3B" w14:textId="50F956B8" w:rsidR="00E6712C" w:rsidRDefault="00263DE4" w:rsidP="006E062C">
      <w:r>
        <w:t>Both NR/5GC and LTE/EPC provide mechanism</w:t>
      </w:r>
      <w:r w:rsidR="00921132">
        <w:t>s</w:t>
      </w:r>
      <w:r>
        <w:t xml:space="preserve"> for selecting a dedicated CN for certain devices. Utilizing a dedicated CN for IAB nodes is beneficial since it avoids impacts to the CN serving end users and it allows the CN to be tailored to serve </w:t>
      </w:r>
      <w:r w:rsidR="00921132">
        <w:t xml:space="preserve">the specific needs of the </w:t>
      </w:r>
      <w:r>
        <w:t xml:space="preserve">IAB nodes (e.g. only support minimum functionality needed). It also would make it possible for the operator to </w:t>
      </w:r>
      <w:r w:rsidR="00E6712C">
        <w:t xml:space="preserve">package all CN functions serving IAB nodes using both EN-DC and SA NR together. </w:t>
      </w:r>
    </w:p>
    <w:p w14:paraId="57DE6D23" w14:textId="33B57267" w:rsidR="00263DE4" w:rsidRDefault="00E6712C" w:rsidP="00E6712C">
      <w:pPr>
        <w:pStyle w:val="Proposal"/>
      </w:pPr>
      <w:bookmarkStart w:id="53" w:name="_Toc505847859"/>
      <w:bookmarkStart w:id="54" w:name="_Toc506550328"/>
      <w:bookmarkStart w:id="55" w:name="_Toc506550363"/>
      <w:bookmarkStart w:id="56" w:name="_Toc506558817"/>
      <w:r>
        <w:t>Slicing and (e)</w:t>
      </w:r>
      <w:proofErr w:type="spellStart"/>
      <w:r>
        <w:t>Decore</w:t>
      </w:r>
      <w:proofErr w:type="spellEnd"/>
      <w:r>
        <w:t xml:space="preserve"> should be explored to support IAB nodes in a dedicated CN tailored to support IAB nodes only</w:t>
      </w:r>
      <w:bookmarkEnd w:id="53"/>
      <w:bookmarkEnd w:id="54"/>
      <w:bookmarkEnd w:id="55"/>
      <w:bookmarkEnd w:id="56"/>
      <w:r w:rsidR="00EF1E02">
        <w:t>.</w:t>
      </w:r>
    </w:p>
    <w:p w14:paraId="3A6E5CD1" w14:textId="59FF04C8" w:rsidR="00E6712C" w:rsidRDefault="00E6712C" w:rsidP="00E6712C">
      <w:pPr>
        <w:pStyle w:val="Heading2"/>
      </w:pPr>
      <w:r w:rsidRPr="00E6712C">
        <w:t>Only support minimum CN functionality for IAB node</w:t>
      </w:r>
    </w:p>
    <w:p w14:paraId="27674749" w14:textId="650906F0" w:rsidR="00E6712C" w:rsidRDefault="00E6712C" w:rsidP="00E6712C">
      <w:r>
        <w:t>Another way to minimize the differences between EN-DC and SA NR is to only support a minimum subset of CN functions to setup IAB nodes. It is assumed at least the following functions would be needed:</w:t>
      </w:r>
    </w:p>
    <w:p w14:paraId="265C1821" w14:textId="60F178D1" w:rsidR="00E6712C" w:rsidRDefault="00E6712C" w:rsidP="00E6712C">
      <w:pPr>
        <w:pStyle w:val="ListParagraph"/>
        <w:numPr>
          <w:ilvl w:val="0"/>
          <w:numId w:val="18"/>
        </w:numPr>
      </w:pPr>
      <w:r>
        <w:t>Authentication and Session key generation for IAB nodes</w:t>
      </w:r>
    </w:p>
    <w:p w14:paraId="2AB4C4BE" w14:textId="464B3F57" w:rsidR="00E6712C" w:rsidRDefault="00E6712C" w:rsidP="00E6712C">
      <w:pPr>
        <w:pStyle w:val="ListParagraph"/>
        <w:numPr>
          <w:ilvl w:val="0"/>
          <w:numId w:val="18"/>
        </w:numPr>
      </w:pPr>
      <w:r>
        <w:t>Assignment of IP address to the IAB node</w:t>
      </w:r>
    </w:p>
    <w:p w14:paraId="4FC9BBA7" w14:textId="3655C615" w:rsidR="00E6712C" w:rsidRDefault="00E6712C" w:rsidP="00E6712C">
      <w:pPr>
        <w:pStyle w:val="ListParagraph"/>
        <w:numPr>
          <w:ilvl w:val="0"/>
          <w:numId w:val="18"/>
        </w:numPr>
      </w:pPr>
      <w:r>
        <w:t>Selection of UPF, and P/S-GW function (all the RAN nodes could potentially “recommend” which GW to use as discussed for SIPTO in LTE)</w:t>
      </w:r>
    </w:p>
    <w:p w14:paraId="139CE2AE" w14:textId="24A49D48" w:rsidR="00E6712C" w:rsidRDefault="0047586D" w:rsidP="00E6712C">
      <w:pPr>
        <w:pStyle w:val="ListParagraph"/>
        <w:numPr>
          <w:ilvl w:val="0"/>
          <w:numId w:val="18"/>
        </w:numPr>
      </w:pPr>
      <w:r>
        <w:t>Creation of RAN context for IAB nodes (security keys, initial bearers, possible UE radio access capabilities)</w:t>
      </w:r>
    </w:p>
    <w:p w14:paraId="43ACDD6E" w14:textId="0F45702F" w:rsidR="00E6712C" w:rsidRDefault="00015851" w:rsidP="0047586D">
      <w:r>
        <w:t>M</w:t>
      </w:r>
      <w:r w:rsidR="0047586D">
        <w:t xml:space="preserve">obility functions, or advanced QoS functions etc. </w:t>
      </w:r>
      <w:r>
        <w:t>may also not be</w:t>
      </w:r>
      <w:r w:rsidR="0047586D">
        <w:t xml:space="preserve"> needed. Functions that could easily be handled by RAN </w:t>
      </w:r>
      <w:r>
        <w:t xml:space="preserve">are also </w:t>
      </w:r>
      <w:r w:rsidR="0047586D">
        <w:t xml:space="preserve">not needed. </w:t>
      </w:r>
    </w:p>
    <w:p w14:paraId="777EC8F2" w14:textId="609F0CB9" w:rsidR="0047586D" w:rsidRDefault="0047586D" w:rsidP="0047586D">
      <w:pPr>
        <w:pStyle w:val="Proposal"/>
      </w:pPr>
      <w:bookmarkStart w:id="57" w:name="_Toc505847860"/>
      <w:bookmarkStart w:id="58" w:name="_Toc506550329"/>
      <w:bookmarkStart w:id="59" w:name="_Toc506550364"/>
      <w:bookmarkStart w:id="60" w:name="_Toc506558818"/>
      <w:r>
        <w:t xml:space="preserve">Only minimum CN/NAS functionality should be specified for allowing IAB nodes to connect to the network. Details </w:t>
      </w:r>
      <w:r w:rsidR="00015851">
        <w:t xml:space="preserve">are </w:t>
      </w:r>
      <w:r>
        <w:t>FFS.</w:t>
      </w:r>
      <w:bookmarkEnd w:id="57"/>
      <w:bookmarkEnd w:id="58"/>
      <w:bookmarkEnd w:id="59"/>
      <w:bookmarkEnd w:id="60"/>
    </w:p>
    <w:p w14:paraId="4878691E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BFABE" w14:textId="3E2093A4" w:rsidR="00C80866" w:rsidRDefault="003D7269">
      <w:pPr>
        <w:pStyle w:val="TOC1"/>
      </w:pPr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</w:p>
    <w:p w14:paraId="02CCD9BE" w14:textId="77777777" w:rsidR="0047096B" w:rsidRDefault="0047096B">
      <w:pPr>
        <w:pStyle w:val="TOC1"/>
      </w:pPr>
    </w:p>
    <w:p w14:paraId="7EB49189" w14:textId="391703DD" w:rsidR="0001585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015851">
        <w:t>Observation 1</w:t>
      </w:r>
      <w:r w:rsidR="0001585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15851">
        <w:t>Supporting EN-DC on the IAB backhaul link would be useful in networks that do not support stand-alone NR.</w:t>
      </w:r>
    </w:p>
    <w:p w14:paraId="70402DA0" w14:textId="77777777" w:rsidR="00015851" w:rsidRDefault="0001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IAB nodes are expected to be deployed at sites with good NR coverage, meaning EN-DC on the backhaul link is not required from a radio coverage perspective.</w:t>
      </w:r>
    </w:p>
    <w:p w14:paraId="692352E0" w14:textId="77777777" w:rsidR="00015851" w:rsidRDefault="0001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Supporting EN-DC and SA on backhaul link may require, from standardization point of view, the support for 2 different CN solutions and NAS protocols for providing connectivity functionality for the IAB node. The solutions could also be affected by the different functional splits and CP / UP separation of EPC and 5GC. </w:t>
      </w:r>
    </w:p>
    <w:p w14:paraId="0B2F500B" w14:textId="01FACF5C" w:rsidR="00015851" w:rsidRDefault="0001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Supporting EN-DC on the backhaul link will most likely impact the LTE eNBs (MN) serving the IAB nodes</w:t>
      </w:r>
      <w:r w:rsidR="00EF1E02">
        <w:t>.</w:t>
      </w:r>
    </w:p>
    <w:p w14:paraId="311E625B" w14:textId="77777777" w:rsidR="00015851" w:rsidRDefault="0001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Once the IAB node is in connected state, the EN-DC and SA NR solution for the backhaul link would look quite similar, assuming only the NR leg is used for data transfer.</w:t>
      </w:r>
    </w:p>
    <w:p w14:paraId="50B94902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310C63E" w14:textId="6F4CF142" w:rsidR="00C15D6F" w:rsidRDefault="008E065E">
      <w:pPr>
        <w:pStyle w:val="TOC1"/>
      </w:pPr>
      <w:r w:rsidRPr="00CE0424">
        <w:lastRenderedPageBreak/>
        <w:t xml:space="preserve">Based on the discussion in </w:t>
      </w:r>
      <w:r w:rsidR="003D7269">
        <w:t xml:space="preserve">earlier </w:t>
      </w:r>
      <w:r w:rsidRPr="00CE0424">
        <w:t>section</w:t>
      </w:r>
      <w:r w:rsidR="003D7269">
        <w:t>s</w:t>
      </w:r>
      <w:r w:rsidRPr="00CE0424">
        <w:t xml:space="preserve"> we propose the following:</w:t>
      </w:r>
    </w:p>
    <w:p w14:paraId="75D05FCB" w14:textId="77777777" w:rsidR="0047096B" w:rsidRDefault="0047096B">
      <w:pPr>
        <w:pStyle w:val="TOC1"/>
      </w:pPr>
    </w:p>
    <w:p w14:paraId="2890DDA5" w14:textId="38688E7B" w:rsidR="0001585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15851">
        <w:t>Proposal 1</w:t>
      </w:r>
      <w:r w:rsidR="0001585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15851">
        <w:t>The existing EN-DC solution, including X2 interface functions, should be applicable for IAB nodes supported EN-DC UEs</w:t>
      </w:r>
      <w:r w:rsidR="00ED1648">
        <w:t>.</w:t>
      </w:r>
    </w:p>
    <w:p w14:paraId="5893C195" w14:textId="1D3F1624" w:rsidR="00015851" w:rsidRDefault="0001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No IAB specific impact is foreseen on the LTE eNB for supporting EN-DC on the access link</w:t>
      </w:r>
      <w:r w:rsidR="00ED1648">
        <w:t>.</w:t>
      </w:r>
    </w:p>
    <w:p w14:paraId="37764546" w14:textId="6ABA9EC9" w:rsidR="00015851" w:rsidRDefault="0001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standard should support IAB when using stand-alone NR both on the access and backhaul links</w:t>
      </w:r>
      <w:r w:rsidR="00ED1648">
        <w:t>.</w:t>
      </w:r>
    </w:p>
    <w:p w14:paraId="4F4C6798" w14:textId="0397F366" w:rsidR="00015851" w:rsidRDefault="0001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Slicing and (e)Decore should be explored to support IAB nodes in a dedicated CN tailored to support IAB nodes only</w:t>
      </w:r>
      <w:r w:rsidR="00ED1648">
        <w:t>.</w:t>
      </w:r>
      <w:bookmarkStart w:id="61" w:name="_GoBack"/>
      <w:bookmarkEnd w:id="61"/>
    </w:p>
    <w:p w14:paraId="412F11E7" w14:textId="77777777" w:rsidR="00015851" w:rsidRDefault="0001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Only minimum CN/NAS functionality should be specified for allowing IAB nodes to connect to the network. Details are FFS.</w:t>
      </w:r>
    </w:p>
    <w:p w14:paraId="2A1E6CF2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1853A7C1" w14:textId="77777777" w:rsidR="003A7EF3" w:rsidRPr="00CE0424" w:rsidRDefault="003A7EF3" w:rsidP="00CE0424">
      <w:pPr>
        <w:pStyle w:val="BodyText"/>
      </w:pPr>
      <w:bookmarkStart w:id="62" w:name="_In-sequence_SDU_delivery"/>
      <w:bookmarkEnd w:id="62"/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AD8A0" w14:textId="77777777" w:rsidR="00FB4246" w:rsidRDefault="00FB4246">
      <w:r>
        <w:separator/>
      </w:r>
    </w:p>
  </w:endnote>
  <w:endnote w:type="continuationSeparator" w:id="0">
    <w:p w14:paraId="6AEDC79D" w14:textId="77777777" w:rsidR="00FB4246" w:rsidRDefault="00FB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7552027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164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164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08567" w14:textId="77777777" w:rsidR="00FB4246" w:rsidRDefault="00FB4246">
      <w:r>
        <w:separator/>
      </w:r>
    </w:p>
  </w:footnote>
  <w:footnote w:type="continuationSeparator" w:id="0">
    <w:p w14:paraId="03C6A172" w14:textId="77777777" w:rsidR="00FB4246" w:rsidRDefault="00FB4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5"/>
  </w:num>
  <w:num w:numId="17">
    <w:abstractNumId w:val="15"/>
  </w:num>
  <w:num w:numId="1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77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8198C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867"/>
    <w:rsid w:val="00214DA8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869"/>
    <w:rsid w:val="002B24D6"/>
    <w:rsid w:val="002B2B7E"/>
    <w:rsid w:val="002C41E6"/>
    <w:rsid w:val="002C6A87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2707"/>
    <w:rsid w:val="00385BF0"/>
    <w:rsid w:val="00385EF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368"/>
    <w:rsid w:val="00421105"/>
    <w:rsid w:val="004242F4"/>
    <w:rsid w:val="00427248"/>
    <w:rsid w:val="00432F95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96B"/>
    <w:rsid w:val="00470C31"/>
    <w:rsid w:val="004734D0"/>
    <w:rsid w:val="0047556B"/>
    <w:rsid w:val="0047586D"/>
    <w:rsid w:val="00477768"/>
    <w:rsid w:val="00480FE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6557"/>
    <w:rsid w:val="0050677A"/>
    <w:rsid w:val="005108D8"/>
    <w:rsid w:val="005116F9"/>
    <w:rsid w:val="005153A7"/>
    <w:rsid w:val="005219CF"/>
    <w:rsid w:val="00533F9A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2658"/>
    <w:rsid w:val="005935A4"/>
    <w:rsid w:val="005948C2"/>
    <w:rsid w:val="00595DCA"/>
    <w:rsid w:val="005975C9"/>
    <w:rsid w:val="0059779B"/>
    <w:rsid w:val="005A12F1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7F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FC3"/>
    <w:rsid w:val="007571E1"/>
    <w:rsid w:val="007604B2"/>
    <w:rsid w:val="00762CA4"/>
    <w:rsid w:val="00765281"/>
    <w:rsid w:val="00766BAD"/>
    <w:rsid w:val="007730BD"/>
    <w:rsid w:val="00775426"/>
    <w:rsid w:val="007755F2"/>
    <w:rsid w:val="00776971"/>
    <w:rsid w:val="007803B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6A9D"/>
    <w:rsid w:val="00807786"/>
    <w:rsid w:val="00811FCB"/>
    <w:rsid w:val="00812BD8"/>
    <w:rsid w:val="008158D6"/>
    <w:rsid w:val="00817196"/>
    <w:rsid w:val="008235DB"/>
    <w:rsid w:val="00824AB4"/>
    <w:rsid w:val="008255A6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2E6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E9"/>
    <w:rsid w:val="00920BF2"/>
    <w:rsid w:val="00921132"/>
    <w:rsid w:val="00922010"/>
    <w:rsid w:val="00931BD9"/>
    <w:rsid w:val="00934689"/>
    <w:rsid w:val="009368F3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AD"/>
    <w:rsid w:val="00A04098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27BCD"/>
    <w:rsid w:val="00A30187"/>
    <w:rsid w:val="00A3448A"/>
    <w:rsid w:val="00A36297"/>
    <w:rsid w:val="00A41E2B"/>
    <w:rsid w:val="00A43728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720"/>
    <w:rsid w:val="00A739D0"/>
    <w:rsid w:val="00A761D4"/>
    <w:rsid w:val="00A77EC4"/>
    <w:rsid w:val="00A847FD"/>
    <w:rsid w:val="00A92879"/>
    <w:rsid w:val="00A9442A"/>
    <w:rsid w:val="00A968C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318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4345"/>
    <w:rsid w:val="00C279B5"/>
    <w:rsid w:val="00C27C45"/>
    <w:rsid w:val="00C3719D"/>
    <w:rsid w:val="00C54995"/>
    <w:rsid w:val="00C54D41"/>
    <w:rsid w:val="00C60783"/>
    <w:rsid w:val="00C63B99"/>
    <w:rsid w:val="00C64672"/>
    <w:rsid w:val="00C70697"/>
    <w:rsid w:val="00C72EF4"/>
    <w:rsid w:val="00C75D2F"/>
    <w:rsid w:val="00C767BE"/>
    <w:rsid w:val="00C76E3C"/>
    <w:rsid w:val="00C80866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A97"/>
    <w:rsid w:val="00D40B33"/>
    <w:rsid w:val="00D4318F"/>
    <w:rsid w:val="00D438BF"/>
    <w:rsid w:val="00D440F8"/>
    <w:rsid w:val="00D50F97"/>
    <w:rsid w:val="00D519A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E3D"/>
    <w:rsid w:val="00D9196D"/>
    <w:rsid w:val="00D92982"/>
    <w:rsid w:val="00DA305E"/>
    <w:rsid w:val="00DA5417"/>
    <w:rsid w:val="00DA56E8"/>
    <w:rsid w:val="00DB0A9F"/>
    <w:rsid w:val="00DB3499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C20"/>
    <w:rsid w:val="00E63838"/>
    <w:rsid w:val="00E64434"/>
    <w:rsid w:val="00E6712C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5653"/>
    <w:rsid w:val="00EC71CE"/>
    <w:rsid w:val="00ED1006"/>
    <w:rsid w:val="00ED1648"/>
    <w:rsid w:val="00ED7D98"/>
    <w:rsid w:val="00EF18FE"/>
    <w:rsid w:val="00EF1E02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37A"/>
    <w:rsid w:val="00F40F0C"/>
    <w:rsid w:val="00F4766C"/>
    <w:rsid w:val="00F4799F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24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186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1186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1186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1186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1186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1186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1186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1186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1186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1186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1186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1186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1186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1186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1186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11867"/>
    <w:pPr>
      <w:ind w:left="1418" w:hanging="1418"/>
    </w:pPr>
  </w:style>
  <w:style w:type="paragraph" w:styleId="TOC3">
    <w:name w:val="toc 3"/>
    <w:basedOn w:val="TOC2"/>
    <w:semiHidden/>
    <w:rsid w:val="00211867"/>
    <w:pPr>
      <w:ind w:left="1134" w:hanging="1134"/>
    </w:pPr>
  </w:style>
  <w:style w:type="paragraph" w:styleId="TOC2">
    <w:name w:val="toc 2"/>
    <w:basedOn w:val="TOC1"/>
    <w:semiHidden/>
    <w:rsid w:val="0021186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11867"/>
    <w:pPr>
      <w:ind w:left="284"/>
    </w:pPr>
  </w:style>
  <w:style w:type="paragraph" w:styleId="Index1">
    <w:name w:val="index 1"/>
    <w:basedOn w:val="Normal"/>
    <w:semiHidden/>
    <w:rsid w:val="00211867"/>
    <w:pPr>
      <w:keepLines/>
      <w:spacing w:after="0"/>
    </w:pPr>
  </w:style>
  <w:style w:type="paragraph" w:styleId="DocumentMap">
    <w:name w:val="Document Map"/>
    <w:basedOn w:val="Normal"/>
    <w:semiHidden/>
    <w:rsid w:val="0021186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11867"/>
    <w:pPr>
      <w:ind w:left="851"/>
    </w:pPr>
  </w:style>
  <w:style w:type="paragraph" w:styleId="ListNumber">
    <w:name w:val="List Number"/>
    <w:basedOn w:val="List"/>
    <w:rsid w:val="00211867"/>
  </w:style>
  <w:style w:type="paragraph" w:styleId="List">
    <w:name w:val="List"/>
    <w:basedOn w:val="Normal"/>
    <w:rsid w:val="00211867"/>
    <w:pPr>
      <w:ind w:left="568" w:hanging="284"/>
    </w:pPr>
  </w:style>
  <w:style w:type="paragraph" w:styleId="Header">
    <w:name w:val="header"/>
    <w:rsid w:val="002118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1186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1186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1186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11867"/>
    <w:pPr>
      <w:ind w:left="1418" w:hanging="1418"/>
    </w:pPr>
  </w:style>
  <w:style w:type="paragraph" w:styleId="TOC6">
    <w:name w:val="toc 6"/>
    <w:basedOn w:val="TOC5"/>
    <w:next w:val="Normal"/>
    <w:semiHidden/>
    <w:rsid w:val="00211867"/>
    <w:pPr>
      <w:ind w:left="1985" w:hanging="1985"/>
    </w:pPr>
  </w:style>
  <w:style w:type="paragraph" w:styleId="TOC7">
    <w:name w:val="toc 7"/>
    <w:basedOn w:val="TOC6"/>
    <w:next w:val="Normal"/>
    <w:semiHidden/>
    <w:rsid w:val="00211867"/>
    <w:pPr>
      <w:ind w:left="2268" w:hanging="2268"/>
    </w:pPr>
  </w:style>
  <w:style w:type="paragraph" w:styleId="ListBullet2">
    <w:name w:val="List Bullet 2"/>
    <w:basedOn w:val="ListBullet"/>
    <w:rsid w:val="00211867"/>
    <w:pPr>
      <w:numPr>
        <w:numId w:val="6"/>
      </w:numPr>
    </w:pPr>
  </w:style>
  <w:style w:type="paragraph" w:styleId="ListBullet">
    <w:name w:val="List Bullet"/>
    <w:basedOn w:val="BodyText"/>
    <w:rsid w:val="00211867"/>
    <w:pPr>
      <w:numPr>
        <w:numId w:val="5"/>
      </w:numPr>
    </w:pPr>
  </w:style>
  <w:style w:type="paragraph" w:styleId="ListBullet3">
    <w:name w:val="List Bullet 3"/>
    <w:basedOn w:val="ListBullet2"/>
    <w:rsid w:val="00211867"/>
    <w:pPr>
      <w:numPr>
        <w:numId w:val="7"/>
      </w:numPr>
    </w:pPr>
  </w:style>
  <w:style w:type="paragraph" w:customStyle="1" w:styleId="EQ">
    <w:name w:val="EQ"/>
    <w:basedOn w:val="Normal"/>
    <w:next w:val="Normal"/>
    <w:rsid w:val="0021186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11867"/>
    <w:pPr>
      <w:ind w:left="851"/>
    </w:pPr>
  </w:style>
  <w:style w:type="paragraph" w:styleId="List3">
    <w:name w:val="List 3"/>
    <w:basedOn w:val="List2"/>
    <w:rsid w:val="00211867"/>
    <w:pPr>
      <w:ind w:left="1135"/>
    </w:pPr>
  </w:style>
  <w:style w:type="paragraph" w:styleId="List4">
    <w:name w:val="List 4"/>
    <w:basedOn w:val="List3"/>
    <w:rsid w:val="00211867"/>
    <w:pPr>
      <w:ind w:left="1418"/>
    </w:pPr>
  </w:style>
  <w:style w:type="paragraph" w:styleId="List5">
    <w:name w:val="List 5"/>
    <w:basedOn w:val="List4"/>
    <w:rsid w:val="00211867"/>
    <w:pPr>
      <w:ind w:left="1702"/>
    </w:pPr>
  </w:style>
  <w:style w:type="paragraph" w:customStyle="1" w:styleId="EditorsNote">
    <w:name w:val="Editor's Note"/>
    <w:basedOn w:val="Normal"/>
    <w:rsid w:val="0021186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11867"/>
    <w:pPr>
      <w:numPr>
        <w:numId w:val="8"/>
      </w:numPr>
    </w:pPr>
  </w:style>
  <w:style w:type="paragraph" w:styleId="ListBullet5">
    <w:name w:val="List Bullet 5"/>
    <w:basedOn w:val="ListBullet4"/>
    <w:rsid w:val="00211867"/>
    <w:pPr>
      <w:numPr>
        <w:numId w:val="4"/>
      </w:numPr>
    </w:pPr>
  </w:style>
  <w:style w:type="paragraph" w:styleId="Footer">
    <w:name w:val="footer"/>
    <w:basedOn w:val="Header"/>
    <w:semiHidden/>
    <w:rsid w:val="0021186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11867"/>
    <w:pPr>
      <w:numPr>
        <w:numId w:val="2"/>
      </w:numPr>
    </w:pPr>
  </w:style>
  <w:style w:type="paragraph" w:styleId="BalloonText">
    <w:name w:val="Balloon Text"/>
    <w:basedOn w:val="Normal"/>
    <w:semiHidden/>
    <w:rsid w:val="0021186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11867"/>
  </w:style>
  <w:style w:type="paragraph" w:styleId="BodyText">
    <w:name w:val="Body Text"/>
    <w:basedOn w:val="Normal"/>
    <w:link w:val="BodyTextChar"/>
    <w:rsid w:val="00211867"/>
  </w:style>
  <w:style w:type="character" w:styleId="Hyperlink">
    <w:name w:val="Hyperlink"/>
    <w:uiPriority w:val="99"/>
    <w:rsid w:val="00211867"/>
    <w:rPr>
      <w:color w:val="0000FF"/>
      <w:u w:val="single"/>
      <w:lang w:val="en-GB"/>
    </w:rPr>
  </w:style>
  <w:style w:type="character" w:styleId="FollowedHyperlink">
    <w:name w:val="FollowedHyperlink"/>
    <w:semiHidden/>
    <w:rsid w:val="00211867"/>
    <w:rPr>
      <w:color w:val="FF0000"/>
      <w:u w:val="single"/>
    </w:rPr>
  </w:style>
  <w:style w:type="character" w:styleId="CommentReference">
    <w:name w:val="annotation reference"/>
    <w:semiHidden/>
    <w:rsid w:val="00211867"/>
    <w:rPr>
      <w:sz w:val="16"/>
      <w:szCs w:val="16"/>
    </w:rPr>
  </w:style>
  <w:style w:type="paragraph" w:styleId="CommentText">
    <w:name w:val="annotation text"/>
    <w:basedOn w:val="Normal"/>
    <w:semiHidden/>
    <w:rsid w:val="00211867"/>
  </w:style>
  <w:style w:type="paragraph" w:styleId="CommentSubject">
    <w:name w:val="annotation subject"/>
    <w:basedOn w:val="CommentText"/>
    <w:next w:val="CommentText"/>
    <w:semiHidden/>
    <w:rsid w:val="00211867"/>
    <w:rPr>
      <w:b/>
      <w:bCs/>
    </w:rPr>
  </w:style>
  <w:style w:type="character" w:customStyle="1" w:styleId="Heading1Char">
    <w:name w:val="Heading 1 Char"/>
    <w:link w:val="Heading1"/>
    <w:rsid w:val="0021186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21186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1186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1186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1186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1186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1186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1186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1186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11867"/>
    <w:pPr>
      <w:spacing w:after="0"/>
    </w:pPr>
  </w:style>
  <w:style w:type="paragraph" w:customStyle="1" w:styleId="TAL">
    <w:name w:val="TAL"/>
    <w:basedOn w:val="Normal"/>
    <w:rsid w:val="0021186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11867"/>
    <w:pPr>
      <w:jc w:val="center"/>
    </w:pPr>
  </w:style>
  <w:style w:type="paragraph" w:customStyle="1" w:styleId="TAH">
    <w:name w:val="TAH"/>
    <w:basedOn w:val="TAC"/>
    <w:rsid w:val="00211867"/>
    <w:rPr>
      <w:b/>
    </w:rPr>
  </w:style>
  <w:style w:type="paragraph" w:customStyle="1" w:styleId="TAN">
    <w:name w:val="TAN"/>
    <w:basedOn w:val="TAL"/>
    <w:rsid w:val="00211867"/>
    <w:pPr>
      <w:ind w:left="851" w:hanging="851"/>
    </w:pPr>
  </w:style>
  <w:style w:type="paragraph" w:customStyle="1" w:styleId="TAR">
    <w:name w:val="TAR"/>
    <w:basedOn w:val="TAL"/>
    <w:rsid w:val="00211867"/>
    <w:pPr>
      <w:jc w:val="right"/>
    </w:pPr>
  </w:style>
  <w:style w:type="paragraph" w:customStyle="1" w:styleId="TH">
    <w:name w:val="TH"/>
    <w:basedOn w:val="Normal"/>
    <w:rsid w:val="0021186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1186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1186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118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18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18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118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11867"/>
  </w:style>
  <w:style w:type="paragraph" w:customStyle="1" w:styleId="ZH">
    <w:name w:val="ZH"/>
    <w:rsid w:val="002118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118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1186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118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1867"/>
    <w:pPr>
      <w:framePr w:wrap="notBeside" w:y="16161"/>
    </w:pPr>
  </w:style>
  <w:style w:type="paragraph" w:customStyle="1" w:styleId="FP">
    <w:name w:val="FP"/>
    <w:basedOn w:val="Normal"/>
    <w:rsid w:val="0021186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1186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1186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1186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11867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5NUHHDQN7SK2-1476151046-15306</_dlc_DocId>
    <_dlc_DocIdUrl xmlns="f166a696-7b5b-4ccd-9f0c-ffde0cceec81">
      <Url>https://ericsson.sharepoint.com/sites/star/_layouts/15/DocIdRedir.aspx?ID=5NUHHDQN7SK2-1476151046-15306</Url>
      <Description>5NUHHDQN7SK2-1476151046-15306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2519B7-C8CD-452D-B4D0-74B82EA6F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6ED85F2-BF74-49D7-8C44-95EB4A1D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68</TotalTime>
  <Pages>5</Pages>
  <Words>1586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9</cp:revision>
  <cp:lastPrinted>2008-01-31T16:09:00Z</cp:lastPrinted>
  <dcterms:created xsi:type="dcterms:W3CDTF">2018-02-16T14:40:00Z</dcterms:created>
  <dcterms:modified xsi:type="dcterms:W3CDTF">2018-02-16T18:53:00Z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8e4a7109-1868-4a6d-be37-5562f2993bf4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